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书名：俄罗斯国家文学艺术奖作品·每个人都不完美系列  世纪事件</w:t>
      </w:r>
    </w:p>
    <w:p>
      <w:r>
        <w:t>作者：俄罗斯聪明玛莎出版社，北京开心球动漫技术有限公司编著；赵力译</w:t>
      </w:r>
    </w:p>
    <w:p>
      <w:r>
        <w:t>出版社：北京：中国人民大学出版社</w:t>
      </w:r>
    </w:p>
    <w:p>
      <w:r>
        <w:t>出版日期：2015</w:t>
      </w:r>
    </w:p>
    <w:p>
      <w:r>
        <w:t>总页数：31</w:t>
      </w:r>
    </w:p>
    <w:p>
      <w:r>
        <w:t>更多请访问教客网: www.jiaokey.com</w:t>
      </w:r>
    </w:p>
    <w:p>
      <w:r>
        <w:t>俄罗斯国家文学艺术奖作品·每个人都不完美系列  世纪事件 评论地址：https://www.jiaokey.com/book/detail/13761236.html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