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书名：芹菜大白菜施肥与生理病害防治</w:t>
      </w:r>
    </w:p>
    <w:p>
      <w:r>
        <w:t>作者：信丽媛，高伟主编；吕雄杰，王丽娟，王晓蓉，张玉玮，贾宝红，宋治文，王孟文编</w:t>
      </w:r>
    </w:p>
    <w:p>
      <w:r>
        <w:t>出版社：天津：天津科技翻译出版公司</w:t>
      </w:r>
    </w:p>
    <w:p>
      <w:r>
        <w:t>出版日期：2013.02</w:t>
      </w:r>
    </w:p>
    <w:p>
      <w:r>
        <w:t>总页数：78</w:t>
      </w:r>
    </w:p>
    <w:p>
      <w:r>
        <w:t>更多请访问教客网: www.jiaokey.com</w:t>
      </w:r>
    </w:p>
    <w:p>
      <w:r>
        <w:t>芹菜大白菜施肥与生理病害防治 评论地址：https://www.jiaokey.com/book/detail/13761328.html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