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书名：外资银行对中国银行业的战略投资  原因和后果</w:t>
      </w:r>
    </w:p>
    <w:p>
      <w:r>
        <w:t>作者：李玉花著</w:t>
      </w:r>
    </w:p>
    <w:p>
      <w:r>
        <w:t>出版社：上海：复旦大学出版社</w:t>
      </w:r>
    </w:p>
    <w:p>
      <w:r>
        <w:t>出版日期：2014.12</w:t>
      </w:r>
    </w:p>
    <w:p>
      <w:r>
        <w:t>总页数：174</w:t>
      </w:r>
    </w:p>
    <w:p>
      <w:r>
        <w:t>更多请访问教客网: www.jiaokey.com</w:t>
      </w:r>
    </w:p>
    <w:p>
      <w:r>
        <w:t>外资银行对中国银行业的战略投资  原因和后果 评论地址：https://www.jiaokey.com/book/detail/13763896.html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