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发展现代林业 促进绿色增长  学习胡锦涛主席在首届APEC林业部长级会议上讲话体会文集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发展现代林业 促进绿色增长  学习胡锦涛主席在首届APEC林业部长级会议上讲话体会文集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本书出售、求购地址：https://www.jiaokey.com/book/detail/13764342.html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关键词搜索：https://www.jiaokey.com/tag/发展现代林业 促进绿色增长  学习胡锦涛主席在首届APEC林业部长级会议上讲话体会文集.html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