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双语版</w:t>
      </w:r>
    </w:p>
    <w:p>
      <w:r>
        <w:rPr>
          <w:rFonts w:ascii="宋体" w:hAnsi="宋体" w:eastAsia="宋体"/>
          <w:sz w:val="24"/>
        </w:rPr>
        <w:t>郝玉芳，马良宵主编；王琦，李晓丽，马雪玲副主编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郝玉芳，马良宵主编；王琦，李晓丽，马雪玲副主编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本书出售、求购地址：https://www.jiaokey.com/book/detail/13765130.html</w:t>
      </w:r>
    </w:p>
    <w:p>
      <w:r>
        <w:t>更多相关图书推荐：https://www.jiaokey.com</w:t>
      </w:r>
    </w:p>
    <w:p>
      <w:r>
        <w:t>郝玉芳，马良宵主编；王琦，李晓丽，马雪玲副主编 其他作品：https://www.jiaokey.com/tag/郝玉芳，马良宵主编；王琦，李晓丽，马雪玲副主编.html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