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书名：新《安全生产法》解读分析与建筑安全管理应用指南</w:t>
      </w:r>
    </w:p>
    <w:p>
      <w:r>
        <w:t>作者：李钢强编著</w:t>
      </w:r>
    </w:p>
    <w:p>
      <w:r>
        <w:t>出版社：北京：中国建筑工业出版社</w:t>
      </w:r>
    </w:p>
    <w:p>
      <w:r>
        <w:t>出版日期：2015</w:t>
      </w:r>
    </w:p>
    <w:p>
      <w:r>
        <w:t>总页数：293</w:t>
      </w:r>
    </w:p>
    <w:p>
      <w:r>
        <w:t>更多请访问教客网: www.jiaokey.com</w:t>
      </w:r>
    </w:p>
    <w:p>
      <w:r>
        <w:t>新《安全生产法》解读分析与建筑安全管理应用指南 评论地址：https://www.jiaokey.com/book/detail/13772320.html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