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书名：不老的长江  第二届长江沿岸城市群众文化发展论坛论文选编</w:t>
      </w:r>
    </w:p>
    <w:p>
      <w:r>
        <w:t>作者：湖北省群众文化学会编</w:t>
      </w:r>
    </w:p>
    <w:p>
      <w:r>
        <w:t>出版社：黑马彩印厂</w:t>
      </w:r>
    </w:p>
    <w:p>
      <w:r>
        <w:t>出版日期：2001</w:t>
      </w:r>
    </w:p>
    <w:p>
      <w:r>
        <w:t>总页数：359</w:t>
      </w:r>
    </w:p>
    <w:p>
      <w:r>
        <w:t>更多请访问教客网: www.jiaokey.com</w:t>
      </w:r>
    </w:p>
    <w:p>
      <w:r>
        <w:t>不老的长江  第二届长江沿岸城市群众文化发展论坛论文选编 评论地址：https://www.jiaokey.com/book/detail/13774312.html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