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实用临床创伤骨科学</w:t>
      </w:r>
    </w:p>
    <w:p>
      <w:r>
        <w:rPr>
          <w:rFonts w:ascii="宋体" w:hAnsi="宋体" w:eastAsia="宋体"/>
          <w:sz w:val="24"/>
        </w:rPr>
        <w:t>李宝锋，王国栋，刘文玲等主编；崔莲玉，徐爱贤，张震等副主编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实用临床创伤骨科学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李宝锋，王国栋，刘文玲等主编；崔莲玉，徐爱贤，张震等副主编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本书出售、求购地址：https://www.jiaokey.com/book/detail/13775296.html</w:t>
      </w:r>
    </w:p>
    <w:p>
      <w:r>
        <w:t>更多相关图书推荐：https://www.jiaokey.com</w:t>
      </w:r>
    </w:p>
    <w:p>
      <w:r>
        <w:t>李宝锋，王国栋，刘文玲等主编；崔莲玉，徐爱贤，张震等副主编 其他作品：https://www.jiaokey.com/tag/李宝锋，王国栋，刘文玲等主编；崔莲玉，徐爱贤，张震等副主编.html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关键词搜索：https://www.jiaokey.com/tag/实用临床创伤骨科学.html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