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书名：中古异相  写本时代的学术、信仰与社会</w:t>
      </w:r>
    </w:p>
    <w:p>
      <w:r>
        <w:t>作者:余欣著</w:t>
      </w:r>
    </w:p>
    <w:p>
      <w:r>
        <w:t>出版社:上海：上海古籍出版社</w:t>
      </w:r>
    </w:p>
    <w:p>
      <w:r>
        <w:t>出版日期：2015.06</w:t>
      </w:r>
    </w:p>
    <w:p>
      <w:r>
        <w:t>总页数：415</w:t>
      </w:r>
    </w:p>
    <w:p>
      <w:r>
        <w:t>更多请访问教客网:www.jiaokey.com</w:t>
      </w:r>
    </w:p>
    <w:p>
      <w:r>
        <w:t>中古异相  写本时代的学术、信仰与社会评论地址：https://www.jiaokey.com/book/detail/13782479.html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