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药理学：供临床、基础、预防、护理、检验、口腔、药学等专业用</w:t>
      </w:r>
    </w:p>
    <w:p>
      <w:r>
        <w:rPr>
          <w:rFonts w:ascii="宋体" w:hAnsi="宋体" w:eastAsia="宋体"/>
          <w:sz w:val="24"/>
        </w:rPr>
        <w:t>石京山，杨俭主编；刘克辛，辛勤，崔红霞副主编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药理学：供临床、基础、预防、护理、检验、口腔、药学等专业用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石京山，杨俭主编；刘克辛，辛勤，崔红霞副主编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本书出售、求购地址：https://www.jiaokey.com/book/detail/13784387.html</w:t>
      </w:r>
    </w:p>
    <w:p>
      <w:r>
        <w:t>更多相关图书推荐：https://www.jiaokey.com</w:t>
      </w:r>
    </w:p>
    <w:p>
      <w:r>
        <w:t>石京山，杨俭主编；刘克辛，辛勤，崔红霞副主编 其他作品：https://www.jiaokey.com/tag/石京山，杨俭主编；刘克辛，辛勤，崔红霞副主编.html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关键词搜索：https://www.jiaokey.com/tag/药理学：供临床、基础、预防、护理、检验、口腔、药学等专业用.html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