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59  摘星楼纣王自焚</w:t>
      </w:r>
    </w:p>
    <w:p>
      <w:r>
        <w:rPr>
          <w:rFonts w:ascii="宋体" w:hAnsi="宋体" w:eastAsia="宋体"/>
          <w:sz w:val="24"/>
        </w:rPr>
        <w:t>（明）许仲琳原著；刘洁主编；张加勉改编；章伯奇绘画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59  摘星楼纣王自焚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（明）许仲琳原著；刘洁主编；张加勉改编；章伯奇绘画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本书出售、求购地址：https://www.jiaokey.com/book/detail/13786286.html</w:t>
      </w:r>
    </w:p>
    <w:p>
      <w:r>
        <w:t>更多相关图书推荐：https://www.jiaokey.com</w:t>
      </w:r>
    </w:p>
    <w:p>
      <w:r>
        <w:t>（明）许仲琳原著；刘洁主编；张加勉改编；章伯奇绘画 其他作品：https://www.jiaokey.com/tag/（明）许仲琳原著；刘洁主编；张加勉改编；章伯奇绘画.html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59  摘星楼纣王自焚.html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