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中央银行沟通与货币政策有效性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中央银行沟通与货币政策有效性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本书出售、求购地址：https://www.jiaokey.com/book/detail/13788554.html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关键词搜索：https://www.jiaokey.com/tag/中央银行沟通与货币政策有效性.html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