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小熊维尼的故事</w:t>
      </w:r>
    </w:p>
    <w:p>
      <w:r>
        <w:rPr>
          <w:rFonts w:ascii="宋体" w:hAnsi="宋体" w:eastAsia="宋体"/>
          <w:sz w:val="24"/>
        </w:rPr>
        <w:t>（英）阿兰·亚历山大·米尔恩著；林雪娇译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小熊维尼的故事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（英）阿兰·亚历山大·米尔恩著；林雪娇译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本书出售、求购地址：https://www.jiaokey.com/book/detail/13788944.html</w:t>
      </w:r>
    </w:p>
    <w:p>
      <w:r>
        <w:t>更多相关图书推荐：https://www.jiaokey.com</w:t>
      </w:r>
    </w:p>
    <w:p>
      <w:r>
        <w:t>（英）阿兰·亚历山大·米尔恩著；林雪娇译 其他作品：https://www.jiaokey.com/tag/（英）阿兰·亚历山大·米尔恩著；林雪娇译.html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关键词搜索：https://www.jiaokey.com/tag/小熊维尼的故事.html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