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动物和植物在家养下的变异</w:t>
      </w:r>
    </w:p>
    <w:p>
      <w:r>
        <w:rPr>
          <w:rFonts w:ascii="宋体" w:hAnsi="宋体" w:eastAsia="宋体"/>
          <w:sz w:val="24"/>
        </w:rPr>
        <w:t>（英）达尔文著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动物和植物在家养下的变异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（英）达尔文著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本书出售、求购地址：https://www.jiaokey.com/book/detail/13792000.html</w:t>
      </w:r>
    </w:p>
    <w:p>
      <w:r>
        <w:t>更多相关图书推荐：https://www.jiaokey.com</w:t>
      </w:r>
    </w:p>
    <w:p>
      <w:r>
        <w:t>（英）达尔文著 其他作品：https://www.jiaokey.com/tag/（英）达尔文著.html</w:t>
      </w:r>
    </w:p>
    <w:p>
      <w:r>
        <w:t>关键词搜索：https://www.jiaokey.com/tag/动物和植物在家养下的变异.html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