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书名：用泥土烧制“百万雄兵”  秦始皇兵马俑</w:t>
      </w:r>
    </w:p>
    <w:p>
      <w:r>
        <w:t>作者：董晶文，杜合珍绘画</w:t>
      </w:r>
    </w:p>
    <w:p>
      <w:r>
        <w:t>出版社：成都：四川少年儿童出版社</w:t>
      </w:r>
    </w:p>
    <w:p>
      <w:r>
        <w:t>出版日期：2009.01</w:t>
      </w:r>
    </w:p>
    <w:p>
      <w:r>
        <w:t>总页数：31</w:t>
      </w:r>
    </w:p>
    <w:p>
      <w:r>
        <w:t>更多请访问教客网: www.jiaokey.com</w:t>
      </w:r>
    </w:p>
    <w:p>
      <w:r>
        <w:t>用泥土烧制“百万雄兵”  秦始皇兵马俑 评论地址：https://www.jiaokey.com/book/detail/13793384.html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