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羌族刺绣工艺</w:t>
      </w:r>
    </w:p>
    <w:p>
      <w:r>
        <w:rPr>
          <w:rFonts w:ascii="宋体" w:hAnsi="宋体" w:eastAsia="宋体"/>
          <w:sz w:val="24"/>
        </w:rPr>
        <w:t>北川羌族自治县羌绣产业推进办；北川羌族自治县羌绣协会编印；唐红梅，李德怀主编；何国良副主编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羌族刺绣工艺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北川羌族自治县羌绣产业推进办；北川羌族自治县羌绣协会编印；唐红梅，李德怀主编；何国良副主编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北川羌族自治县羌绣协会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本书出售、求购地址：https://www.jiaokey.com/book/detail/13797972.html</w:t>
      </w:r>
    </w:p>
    <w:p>
      <w:r>
        <w:t>更多相关图书推荐：https://www.jiaokey.com</w:t>
      </w:r>
    </w:p>
    <w:p>
      <w:r>
        <w:t>北川羌族自治县羌绣产业推进办；北川羌族自治县羌绣协会编印；唐红梅，李德怀主编；何国良副主编 其他作品：https://www.jiaokey.com/tag/北川羌族自治县羌绣产业推进办；北川羌族自治县羌绣协会编印；唐红梅，李德怀主编；何国良副主编.html</w:t>
      </w:r>
    </w:p>
    <w:p>
      <w:r>
        <w:t>北川羌族自治县羌绣协会 出版图书：https://www.jiaokey.com/tag/北川羌族自治县羌绣协会.html</w:t>
      </w:r>
    </w:p>
    <w:p>
      <w:r>
        <w:t>关键词搜索：https://www.jiaokey.com/tag/羌族刺绣工艺.html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