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贞观政要</w:t>
      </w:r>
    </w:p>
    <w:p>
      <w:r>
        <w:rPr>
          <w:rFonts w:ascii="宋体" w:hAnsi="宋体" w:eastAsia="宋体"/>
          <w:sz w:val="24"/>
        </w:rPr>
        <w:t>饶宗颐名誉主编；罗永生导读及译注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贞观政要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饶宗颐名誉主编；罗永生导读及译注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本书出售、求购地址：https://www.jiaokey.com/book/detail/13800182.html</w:t>
      </w:r>
    </w:p>
    <w:p>
      <w:r>
        <w:t>更多相关图书推荐：https://www.jiaokey.com</w:t>
      </w:r>
    </w:p>
    <w:p>
      <w:r>
        <w:t>饶宗颐名誉主编；罗永生导读及译注 其他作品：https://www.jiaokey.com/tag/饶宗颐名誉主编；罗永生导读及译注.html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关键词搜索：https://www.jiaokey.com/tag/贞观政要.html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