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计算机信息应用与处理技术基础  项目任务引导教程</w:t>
      </w:r>
    </w:p>
    <w:p>
      <w:r>
        <w:rPr>
          <w:rFonts w:ascii="宋体" w:hAnsi="宋体" w:eastAsia="宋体"/>
          <w:sz w:val="24"/>
        </w:rPr>
        <w:t>王德铭主编；林琳，胡苏梅副主编；叶梅，王作启，王东黎等参编；韩有峰审稿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计算机信息应用与处理技术基础  项目任务引导教程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王德铭主编；林琳，胡苏梅副主编；叶梅，王作启，王东黎等参编；韩有峰审稿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本书出售、求购地址：https://www.jiaokey.com/book/detail/13801019.html</w:t>
      </w:r>
    </w:p>
    <w:p>
      <w:r>
        <w:t>更多相关图书推荐：https://www.jiaokey.com</w:t>
      </w:r>
    </w:p>
    <w:p>
      <w:r>
        <w:t>王德铭主编；林琳，胡苏梅副主编；叶梅，王作启，王东黎等参编；韩有峰审稿 其他作品：https://www.jiaokey.com/tag/王德铭主编；林琳，胡苏梅副主编；叶梅，王作启，王东黎等参编；韩有峰审稿.html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关键词搜索：https://www.jiaokey.com/tag/计算机信息应用与处理技术基础  项目任务引导教程.html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