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千秋之业</w:t>
      </w:r>
    </w:p>
    <w:p>
      <w:r>
        <w:rPr>
          <w:rFonts w:ascii="宋体" w:hAnsi="宋体" w:eastAsia="宋体"/>
          <w:sz w:val="24"/>
        </w:rPr>
        <w:t>张岳保总编；徐丹，黄振祥主编；张家港市委接待办公室编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张岳保总编；徐丹，黄振祥主编；张家港市委接待办公室编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张家港市委接待办公室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本书出售、求购地址：https://www.jiaokey.com/book/detail/13802152.html</w:t>
      </w:r>
    </w:p>
    <w:p>
      <w:r>
        <w:t>更多相关图书推荐：https://www.jiaokey.com</w:t>
      </w:r>
    </w:p>
    <w:p>
      <w:r>
        <w:t>张岳保总编；徐丹，黄振祥主编；张家港市委接待办公室编 其他作品：https://www.jiaokey.com/tag/张岳保总编；徐丹，黄振祥主编；张家港市委接待办公室编.html</w:t>
      </w:r>
    </w:p>
    <w:p>
      <w:r>
        <w:t>张家港市委接待办公室 出版图书：https://www.jiaokey.com/tag/张家港市委接待办公室.html</w:t>
      </w:r>
    </w:p>
    <w:p>
      <w:r>
        <w:t>关键词搜索：https://www.jiaokey.com/tag/千秋之业.html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