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</w:t>
      </w:r>
    </w:p>
    <w:p>
      <w:r>
        <w:rPr>
          <w:rFonts w:ascii="宋体" w:hAnsi="宋体" w:eastAsia="宋体"/>
          <w:sz w:val="24"/>
        </w:rPr>
        <w:t>许大盛，吴永春主编；吴学霞，石林，秦峰华，杜忠友副主编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许大盛，吴永春主编；吴学霞，石林，秦峰华，杜忠友副主编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本书出售、求购地址：https://www.jiaokey.com/book/detail/13803489.html</w:t>
      </w:r>
    </w:p>
    <w:p>
      <w:r>
        <w:t>更多相关图书推荐：https://www.jiaokey.com</w:t>
      </w:r>
    </w:p>
    <w:p>
      <w:r>
        <w:t>许大盛，吴永春主编；吴学霞，石林，秦峰华，杜忠友副主编 其他作品：https://www.jiaokey.com/tag/许大盛，吴永春主编；吴学霞，石林，秦峰华，杜忠友副主编.html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