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透视如此简单  20步掌握透视基本原理</w:t>
      </w:r>
    </w:p>
    <w:p>
      <w:r>
        <w:rPr>
          <w:rFonts w:ascii="宋体" w:hAnsi="宋体" w:eastAsia="宋体"/>
          <w:sz w:val="24"/>
        </w:rPr>
        <w:t>（美）欧内斯特·诺灵著；路雅琴，张鹏宇译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透视如此简单  20步掌握透视基本原理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（美）欧内斯特·诺灵著；路雅琴，张鹏宇译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本书出售、求购地址：https://www.jiaokey.com/book/detail/13808409.html</w:t>
      </w:r>
    </w:p>
    <w:p>
      <w:r>
        <w:t>更多相关图书推荐：https://www.jiaokey.com</w:t>
      </w:r>
    </w:p>
    <w:p>
      <w:r>
        <w:t>（美）欧内斯特·诺灵著；路雅琴，张鹏宇译 其他作品：https://www.jiaokey.com/tag/（美）欧内斯特·诺灵著；路雅琴，张鹏宇译.html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关键词搜索：https://www.jiaokey.com/tag/透视如此简单  20步掌握透视基本原理.html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