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乌兰布和沙漠草场概况  中国科学院治沙队一九六四年队务扩大会议</w:t>
      </w:r>
    </w:p>
    <w:p>
      <w:r>
        <w:rPr>
          <w:rFonts w:ascii="宋体" w:hAnsi="宋体" w:eastAsia="宋体"/>
          <w:sz w:val="24"/>
        </w:rPr>
        <w:t>黄兆华编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乌兰布和沙漠草场概况  中国科学院治沙队一九六四年队务扩大会议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本书出售、求购地址：https://www.jiaokey.com/book/detail/13814722.html</w:t>
      </w:r>
    </w:p>
    <w:p>
      <w:r>
        <w:t>更多相关图书推荐：https://www.jiaokey.com</w:t>
      </w:r>
    </w:p>
    <w:p>
      <w:r>
        <w:t>黄兆华编 其他作品：https://www.jiaokey.com/tag/黄兆华编.html</w:t>
      </w:r>
    </w:p>
    <w:p>
      <w:r>
        <w:t>关键词搜索：https://www.jiaokey.com/tag/乌兰布和沙漠草场概况  中国科学院治沙队一九六四年队务扩大会议.html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