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书名：特别的理由</w:t>
      </w:r>
    </w:p>
    <w:p>
      <w:r>
        <w:t>作者：金玟婷著；全相宇绘图；巫倍甄译</w:t>
      </w:r>
    </w:p>
    <w:p>
      <w:r>
        <w:t>出版社：阁林国际图书有限公司</w:t>
      </w:r>
    </w:p>
    <w:p>
      <w:r>
        <w:t>出版日期：2012</w:t>
      </w:r>
    </w:p>
    <w:p>
      <w:r>
        <w:t>总页数：38</w:t>
      </w:r>
    </w:p>
    <w:p>
      <w:r>
        <w:t>更多请访问教客网: www.jiaokey.com</w:t>
      </w:r>
    </w:p>
    <w:p>
      <w:r>
        <w:t>特别的理由 评论地址：https://www.jiaokey.com/book/detail/13818272.html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