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书名：如何提升协同创新稳定性  以区域医疗协同平台建设为例</w:t>
      </w:r>
    </w:p>
    <w:p>
      <w:r>
        <w:t>作者：游静著</w:t>
      </w:r>
    </w:p>
    <w:p>
      <w:r>
        <w:t>出版社：武汉：武汉大学出版社</w:t>
      </w:r>
    </w:p>
    <w:p>
      <w:r>
        <w:t>出版日期：2015.01</w:t>
      </w:r>
    </w:p>
    <w:p>
      <w:r>
        <w:t>总页数：336</w:t>
      </w:r>
    </w:p>
    <w:p>
      <w:r>
        <w:t>更多请访问教客网: www.jiaokey.com</w:t>
      </w:r>
    </w:p>
    <w:p>
      <w:r>
        <w:t>如何提升协同创新稳定性  以区域医疗协同平台建设为例 评论地址：https://www.jiaokey.com/book/detail/13822754.html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