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数学的谜宫</w:t>
      </w:r>
    </w:p>
    <w:p>
      <w:r>
        <w:rPr>
          <w:rFonts w:ascii="宋体" w:hAnsi="宋体" w:eastAsia="宋体"/>
          <w:sz w:val="24"/>
        </w:rPr>
        <w:t>（英）P.希费德，（英） H.巴布著；岳正仁译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数学的谜宫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（英）P.希费德，（英） H.巴布著；岳正仁译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本书出售、求购地址：https://www.jiaokey.com/book/detail/13826005.html</w:t>
      </w:r>
    </w:p>
    <w:p>
      <w:r>
        <w:t>更多相关图书推荐：https://www.jiaokey.com</w:t>
      </w:r>
    </w:p>
    <w:p>
      <w:r>
        <w:t>（英）P.希费德，（英） H.巴布著；岳正仁译 其他作品：https://www.jiaokey.com/tag/（英）P.希费德，（英） H.巴布著；岳正仁译.html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关键词搜索：https://www.jiaokey.com/tag/数学的谜宫.html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