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已解放国家的社会主义方向--理论与实践的某些问题</w:t>
      </w:r>
    </w:p>
    <w:p>
      <w:r>
        <w:rPr>
          <w:rFonts w:ascii="宋体" w:hAnsi="宋体" w:eastAsia="宋体"/>
          <w:sz w:val="24"/>
        </w:rPr>
        <w:t>荆其敏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已解放国家的社会主义方向--理论与实践的某些问题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荆其敏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本书出售、求购地址：https://www.jiaokey.com/book/detail/13830348.html</w:t>
      </w:r>
    </w:p>
    <w:p>
      <w:r>
        <w:t>更多相关图书推荐：https://www.jiaokey.com</w:t>
      </w:r>
    </w:p>
    <w:p>
      <w:r>
        <w:t>荆其敏 其他作品：https://www.jiaokey.com/tag/荆其敏.html</w:t>
      </w:r>
    </w:p>
    <w:p>
      <w:r>
        <w:t>关键词搜索：https://www.jiaokey.com/tag/已解放国家的社会主义方向--理论与实践的某些问题.html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