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会计电算化项目化教程</w:t>
      </w:r>
    </w:p>
    <w:p>
      <w:r>
        <w:rPr>
          <w:rFonts w:ascii="宋体" w:hAnsi="宋体" w:eastAsia="宋体"/>
          <w:sz w:val="24"/>
        </w:rPr>
        <w:t>麻育胜，杜素生主编；宋丽娟，王新纲，李伊泠，吴析，田甜副主编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麻育胜，杜素生主编；宋丽娟，王新纲，李伊泠，吴析，田甜副主编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本书出售、求购地址：https://www.jiaokey.com/book/detail/13834455.html</w:t>
      </w:r>
    </w:p>
    <w:p>
      <w:r>
        <w:t>更多相关图书推荐：https://www.jiaokey.com</w:t>
      </w:r>
    </w:p>
    <w:p>
      <w:r>
        <w:t>麻育胜，杜素生主编；宋丽娟，王新纲，李伊泠，吴析，田甜副主编 其他作品：https://www.jiaokey.com/tag/麻育胜，杜素生主编；宋丽娟，王新纲，李伊泠，吴析，田甜副主编.html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关键词搜索：https://www.jiaokey.com/tag/会计电算化项目化教程.html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