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碎片化时代  重新定义互联网+商业新常态</w:t>
      </w:r>
    </w:p>
    <w:p>
      <w:r>
        <w:rPr>
          <w:rFonts w:ascii="宋体" w:hAnsi="宋体" w:eastAsia="宋体"/>
          <w:sz w:val="24"/>
        </w:rPr>
        <w:t>（澳）史蒂夫·萨马蒂诺著；念昕译；张瀚文审译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碎片化时代  重新定义互联网+商业新常态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（澳）史蒂夫·萨马蒂诺著；念昕译；张瀚文审译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本书出售、求购地址：https://www.jiaokey.com/book/detail/13854167.html</w:t>
      </w:r>
    </w:p>
    <w:p>
      <w:r>
        <w:t>更多相关图书推荐：https://www.jiaokey.com</w:t>
      </w:r>
    </w:p>
    <w:p>
      <w:r>
        <w:t>（澳）史蒂夫·萨马蒂诺著；念昕译；张瀚文审译 其他作品：https://www.jiaokey.com/tag/（澳）史蒂夫·萨马蒂诺著；念昕译；张瀚文审译.html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关键词搜索：https://www.jiaokey.com/tag/碎片化时代  重新定义互联网+商业新常态.html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