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论邓小平坚持和发展毛泽东关于知识分子正确思想的贡献</w:t>
      </w:r>
    </w:p>
    <w:p>
      <w:r>
        <w:rPr>
          <w:rFonts w:ascii="宋体" w:hAnsi="宋体" w:eastAsia="宋体"/>
          <w:sz w:val="24"/>
        </w:rPr>
        <w:t>吴应龙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论邓小平坚持和发展毛泽东关于知识分子正确思想的贡献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本书出售、求购地址：https://www.jiaokey.com/book/detail/13857290.html</w:t>
      </w:r>
    </w:p>
    <w:p>
      <w:r>
        <w:t>更多相关图书推荐：https://www.jiaokey.com</w:t>
      </w:r>
    </w:p>
    <w:p>
      <w:r>
        <w:t>吴应龙 其他作品：https://www.jiaokey.com/tag/吴应龙.html</w:t>
      </w:r>
    </w:p>
    <w:p>
      <w:r>
        <w:t>关键词搜索：https://www.jiaokey.com/tag/论邓小平坚持和发展毛泽东关于知识分子正确思想的贡献.html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