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</w:t>
      </w:r>
    </w:p>
    <w:p>
      <w:r>
        <w:rPr>
          <w:rFonts w:ascii="宋体" w:hAnsi="宋体" w:eastAsia="宋体"/>
          <w:sz w:val="24"/>
        </w:rPr>
        <w:t>李少伟主编；李敏，马治选副主编；马治选，叶名怡，李少伟，李敏，袁震撰稿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李少伟主编；李敏，马治选副主编；马治选，叶名怡，李少伟，李敏，袁震撰稿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本书出售、求购地址：https://www.jiaokey.com/book/detail/13858970.html</w:t>
      </w:r>
    </w:p>
    <w:p>
      <w:r>
        <w:t>更多相关图书推荐：https://www.jiaokey.com</w:t>
      </w:r>
    </w:p>
    <w:p>
      <w:r>
        <w:t>李少伟主编；李敏，马治选副主编；马治选，叶名怡，李少伟，李敏，袁震撰稿 其他作品：https://www.jiaokey.com/tag/李少伟主编；李敏，马治选副主编；马治选，叶名怡，李少伟，李敏，袁震撰稿.html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