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书名：吴兴郡与吴兴大族的文化现象</w:t>
      </w:r>
    </w:p>
    <w:p>
      <w:r>
        <w:t>作者:撰稿王克文；等</w:t>
      </w:r>
    </w:p>
    <w:p>
      <w:r>
        <w:t>出版社:北京：团结出版社</w:t>
      </w:r>
    </w:p>
    <w:p>
      <w:r>
        <w:t>出版日期：1993</w:t>
      </w:r>
    </w:p>
    <w:p>
      <w:r>
        <w:t>总页数：176</w:t>
      </w:r>
    </w:p>
    <w:p>
      <w:r>
        <w:t>更多请访问教客网:www.jiaokey.com</w:t>
      </w:r>
    </w:p>
    <w:p>
      <w:r>
        <w:t>吴兴郡与吴兴大族的文化现象评论地址：https://www.jiaokey.com/book/detail/13860518.html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