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我们要绕过桑树林  点读版  修订版</w:t>
      </w:r>
    </w:p>
    <w:p>
      <w:r>
        <w:rPr>
          <w:rFonts w:ascii="宋体" w:hAnsi="宋体" w:eastAsia="宋体"/>
          <w:sz w:val="24"/>
        </w:rPr>
        <w:t>英国光脚丫童书社著；（法）索菲·法蒂绘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我们要绕过桑树林  点读版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英国光脚丫童书社著；（法）索菲·法蒂绘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本书出售、求购地址：https://www.jiaokey.com/book/detail/13861102.html</w:t>
      </w:r>
    </w:p>
    <w:p>
      <w:r>
        <w:t>更多相关图书推荐：https://www.jiaokey.com</w:t>
      </w:r>
    </w:p>
    <w:p>
      <w:r>
        <w:t>英国光脚丫童书社著；（法）索菲·法蒂绘 其他作品：https://www.jiaokey.com/tag/英国光脚丫童书社著；（法）索菲·法蒂绘.html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关键词搜索：https://www.jiaokey.com/tag/我们要绕过桑树林  点读版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