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童话的魅力  童话的心理意义与价值</w:t>
      </w:r>
    </w:p>
    <w:p>
      <w:r>
        <w:rPr>
          <w:rFonts w:ascii="宋体" w:hAnsi="宋体" w:eastAsia="宋体"/>
          <w:sz w:val="24"/>
        </w:rPr>
        <w:t>（美）布鲁诺·贝特尔海姆著；舒伟，丁素萍，樊高月译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童话的魅力  童话的心理意义与价值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（美）布鲁诺·贝特尔海姆著；舒伟，丁素萍，樊高月译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本书出售、求购地址：https://www.jiaokey.com/book/detail/13865843.html</w:t>
      </w:r>
    </w:p>
    <w:p>
      <w:r>
        <w:t>更多相关图书推荐：https://www.jiaokey.com</w:t>
      </w:r>
    </w:p>
    <w:p>
      <w:r>
        <w:t>（美）布鲁诺·贝特尔海姆著；舒伟，丁素萍，樊高月译 其他作品：https://www.jiaokey.com/tag/（美）布鲁诺·贝特尔海姆著；舒伟，丁素萍，樊高月译.html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关键词搜索：https://www.jiaokey.com/tag/童话的魅力  童话的心理意义与价值.html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