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数字信号处理实践与应用  MATLAB话数字信号处理</w:t>
      </w:r>
    </w:p>
    <w:p>
      <w:r>
        <w:rPr>
          <w:rFonts w:ascii="宋体" w:hAnsi="宋体" w:eastAsia="宋体"/>
          <w:sz w:val="24"/>
        </w:rPr>
        <w:t>林永照，黄文准，李宏伟，陈雅蓉，梁佳编著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数字信号处理实践与应用  MATLAB话数字信号处理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林永照，黄文准，李宏伟，陈雅蓉，梁佳编著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本书出售、求购地址：https://www.jiaokey.com/book/detail/13868632.html</w:t>
      </w:r>
    </w:p>
    <w:p>
      <w:r>
        <w:t>更多相关图书推荐：https://www.jiaokey.com</w:t>
      </w:r>
    </w:p>
    <w:p>
      <w:r>
        <w:t>林永照，黄文准，李宏伟，陈雅蓉，梁佳编著 其他作品：https://www.jiaokey.com/tag/林永照，黄文准，李宏伟，陈雅蓉，梁佳编著.html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关键词搜索：https://www.jiaokey.com/tag/数字信号处理实践与应用  MATLAB话数字信号处理.html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