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习题辅导书  下  同济第7版</w:t>
      </w:r>
    </w:p>
    <w:p>
      <w:r>
        <w:rPr>
          <w:rFonts w:ascii="宋体" w:hAnsi="宋体" w:eastAsia="宋体"/>
          <w:sz w:val="24"/>
        </w:rPr>
        <w:t>常桂娟主编；曹秀梅，王述香，吴伟，孙春薇，姜兆英副主编；姜德民，孙宝山，赵静，吴春妹参编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习题辅导书  下  同济第7版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常桂娟主编；曹秀梅，王述香，吴伟，孙春薇，姜兆英副主编；姜德民，孙宝山，赵静，吴春妹参编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本书出售、求购地址：https://www.jiaokey.com/book/detail/13868680.html</w:t>
      </w:r>
    </w:p>
    <w:p>
      <w:r>
        <w:t>更多相关图书推荐：https://www.jiaokey.com</w:t>
      </w:r>
    </w:p>
    <w:p>
      <w:r>
        <w:t>常桂娟主编；曹秀梅，王述香，吴伟，孙春薇，姜兆英副主编；姜德民，孙宝山，赵静，吴春妹参编 其他作品：https://www.jiaokey.com/tag/常桂娟主编；曹秀梅，王述香，吴伟，孙春薇，姜兆英副主编；姜德民，孙宝山，赵静，吴春妹参编.html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  习题辅导书  下  同济第7版.html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