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书名：好雨初晴  闽北文化传播与创意产业发展研究</w:t>
      </w:r>
    </w:p>
    <w:p>
      <w:r>
        <w:t>作者:路善全，程荣，刘晓钧著</w:t>
      </w:r>
    </w:p>
    <w:p>
      <w:r>
        <w:t>出版社:厦门：厦门大学出版社</w:t>
      </w:r>
    </w:p>
    <w:p>
      <w:r>
        <w:t>出版日期：2015.03</w:t>
      </w:r>
    </w:p>
    <w:p>
      <w:r>
        <w:t>总页数：320</w:t>
      </w:r>
    </w:p>
    <w:p>
      <w:r>
        <w:t>更多请访问教客网:www.jiaokey.com</w:t>
      </w:r>
    </w:p>
    <w:p>
      <w:r>
        <w:t>好雨初晴  闽北文化传播与创意产业发展研究评论地址：https://www.jiaokey.com/book/detail/13873262.html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