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如何成为学术论文写作高手  针对华人作者的18周技能强化训练</w:t>
      </w:r>
    </w:p>
    <w:p>
      <w:r>
        <w:rPr>
          <w:rFonts w:ascii="宋体" w:hAnsi="宋体" w:eastAsia="宋体"/>
          <w:sz w:val="24"/>
        </w:rPr>
        <w:t>（美）史帝夫·华乐丝（STEVE WALLACE）著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如何成为学术论文写作高手  针对华人作者的18周技能强化训练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（美）史帝夫·华乐丝（STEVE WALLACE）著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本书出售、求购地址：https://www.jiaokey.com/book/detail/13874587.html</w:t>
      </w:r>
    </w:p>
    <w:p>
      <w:r>
        <w:t>更多相关图书推荐：https://www.jiaokey.com</w:t>
      </w:r>
    </w:p>
    <w:p>
      <w:r>
        <w:t>（美）史帝夫·华乐丝（STEVE WALLACE）著 其他作品：https://www.jiaokey.com/tag/（美）史帝夫·华乐丝（STEVE WALLACE）著.html</w:t>
      </w:r>
    </w:p>
    <w:p>
      <w:r>
        <w:t>关键词搜索：https://www.jiaokey.com/tag/如何成为学术论文写作高手  针对华人作者的18周技能强化训练.html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