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从白桦林到克里姆林宫：俄罗斯中小学教育纪实</w:t>
      </w:r>
    </w:p>
    <w:p>
      <w:r>
        <w:rPr>
          <w:rFonts w:ascii="宋体" w:hAnsi="宋体" w:eastAsia="宋体"/>
          <w:sz w:val="24"/>
        </w:rPr>
        <w:t>赵伟著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从白桦林到克里姆林宫：俄罗斯中小学教育纪实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本书出售、求购地址：https://www.jiaokey.com/book/detail/13875550.html</w:t>
      </w:r>
    </w:p>
    <w:p>
      <w:r>
        <w:t>更多相关图书推荐：https://www.jiaokey.com</w:t>
      </w:r>
    </w:p>
    <w:p>
      <w:r>
        <w:t>赵伟著 其他作品：https://www.jiaokey.com/tag/赵伟著.html</w:t>
      </w:r>
    </w:p>
    <w:p>
      <w:r>
        <w:t>关键词搜索：https://www.jiaokey.com/tag/从白桦林到克里姆林宫：俄罗斯中小学教育纪实.html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