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质量管理与可靠性</w:t>
      </w:r>
    </w:p>
    <w:p>
      <w:r>
        <w:rPr>
          <w:rFonts w:ascii="宋体" w:hAnsi="宋体" w:eastAsia="宋体"/>
          <w:sz w:val="24"/>
        </w:rPr>
        <w:t>侯世旺，李梦群主编；温海骏，陈跃鹏，刘永美副主编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侯世旺，李梦群主编；温海骏，陈跃鹏，刘永美副主编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本书出售、求购地址：https://www.jiaokey.com/book/detail/13875855.html</w:t>
      </w:r>
    </w:p>
    <w:p>
      <w:r>
        <w:t>更多相关图书推荐：https://www.jiaokey.com</w:t>
      </w:r>
    </w:p>
    <w:p>
      <w:r>
        <w:t>侯世旺，李梦群主编；温海骏，陈跃鹏，刘永美副主编 其他作品：https://www.jiaokey.com/tag/侯世旺，李梦群主编；温海骏，陈跃鹏，刘永美副主编.html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关键词搜索：https://www.jiaokey.com/tag/质量管理与可靠性.html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