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古祠堂系列  番禺古祠堂  1</w:t>
      </w:r>
    </w:p>
    <w:p>
      <w:r>
        <w:rPr>
          <w:rFonts w:ascii="宋体" w:hAnsi="宋体" w:eastAsia="宋体"/>
          <w:sz w:val="24"/>
        </w:rPr>
        <w:t>番禺区地方志编纂委员会办公室，番禺区国家档案馆编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古祠堂系列  番禺古祠堂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番禺区地方志编纂委员会办公室，番禺区国家档案馆编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本书出售、求购地址：https://www.jiaokey.com/book/detail/13876089.html</w:t>
      </w:r>
    </w:p>
    <w:p>
      <w:r>
        <w:t>更多相关图书推荐：https://www.jiaokey.com</w:t>
      </w:r>
    </w:p>
    <w:p>
      <w:r>
        <w:t>番禺区地方志编纂委员会办公室，番禺区国家档案馆编 其他作品：https://www.jiaokey.com/tag/番禺区地方志编纂委员会办公室，番禺区国家档案馆编.html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关键词搜索：https://www.jiaokey.com/tag/古祠堂系列  番禺古祠堂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