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书名：适应经济与社会发展的教育结构优化改革研究  以山东省为例</w:t>
      </w:r>
    </w:p>
    <w:p>
      <w:r>
        <w:t>作者：王桂玲，鞠永强著</w:t>
      </w:r>
    </w:p>
    <w:p>
      <w:r>
        <w:t>出版社：济南：山东人民出版社</w:t>
      </w:r>
    </w:p>
    <w:p>
      <w:r>
        <w:t>出版日期：2015.10</w:t>
      </w:r>
    </w:p>
    <w:p>
      <w:r>
        <w:t>总页数：258</w:t>
      </w:r>
    </w:p>
    <w:p>
      <w:r>
        <w:t>更多请访问教客网: www.jiaokey.com</w:t>
      </w:r>
    </w:p>
    <w:p>
      <w:r>
        <w:t>适应经济与社会发展的教育结构优化改革研究  以山东省为例 评论地址：https://www.jiaokey.com/book/detail/13880023.html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