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书名：关于加强生态环境建设和保护实施可持续发展战略的决定</w:t>
      </w:r>
    </w:p>
    <w:p>
      <w:r>
        <w:t>作者：</w:t>
      </w:r>
    </w:p>
    <w:p>
      <w:r>
        <w:t>出版社：中共深圳市委深圳市人民政府</w:t>
      </w:r>
    </w:p>
    <w:p>
      <w:r>
        <w:t>出版日期：2001</w:t>
      </w:r>
    </w:p>
    <w:p>
      <w:r>
        <w:t>总页数：8</w:t>
      </w:r>
    </w:p>
    <w:p>
      <w:r>
        <w:t>更多请访问教客网: www.jiaokey.com</w:t>
      </w:r>
    </w:p>
    <w:p>
      <w:r>
        <w:t>关于加强生态环境建设和保护实施可持续发展战略的决定 评论地址：https://www.jiaokey.com/book/detail/13885002.html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