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德语搭配大词典</w:t>
      </w:r>
    </w:p>
    <w:p>
      <w:r>
        <w:rPr>
          <w:rFonts w:ascii="宋体" w:hAnsi="宋体" w:eastAsia="宋体"/>
          <w:sz w:val="24"/>
        </w:rPr>
        <w:t>郑寿康主编；杨建明，郑寿康，黄惠芳，徐琴主要编写人员；汪瑞荷，杨音颖其他编写人员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德语搭配大词典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郑寿康主编；杨建明，郑寿康，黄惠芳，徐琴主要编写人员；汪瑞荷，杨音颖其他编写人员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本书出售、求购地址：https://www.jiaokey.com/book/detail/13886875.html</w:t>
      </w:r>
    </w:p>
    <w:p>
      <w:r>
        <w:t>更多相关图书推荐：https://www.jiaokey.com</w:t>
      </w:r>
    </w:p>
    <w:p>
      <w:r>
        <w:t>郑寿康主编；杨建明，郑寿康，黄惠芳，徐琴主要编写人员；汪瑞荷，杨音颖其他编写人员 其他作品：https://www.jiaokey.com/tag/郑寿康主编；杨建明，郑寿康，黄惠芳，徐琴主要编写人员；汪瑞荷，杨音颖其他编写人员.html</w:t>
      </w:r>
    </w:p>
    <w:p>
      <w:r>
        <w:t>中央图书出版社 出版图书：https://www.jiaokey.com/tag/中央图书出版社.html</w:t>
      </w:r>
    </w:p>
    <w:p>
      <w:r>
        <w:t>关键词搜索：https://www.jiaokey.com/tag/德语搭配大词典.html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