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两岸数位汇流之IPTV产业发展研究  兼论数位影音内容衍生之著作权问题</w:t>
      </w:r>
    </w:p>
    <w:p>
      <w:r>
        <w:rPr>
          <w:rFonts w:ascii="宋体" w:hAnsi="宋体" w:eastAsia="宋体"/>
          <w:sz w:val="24"/>
        </w:rPr>
        <w:t>张烨峰著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两岸数位汇流之IPTV产业发展研究  兼论数位影音内容衍生之著作权问题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本书出售、求购地址：https://www.jiaokey.com/book/detail/13888855.html</w:t>
      </w:r>
    </w:p>
    <w:p>
      <w:r>
        <w:t>更多相关图书推荐：https://www.jiaokey.com</w:t>
      </w:r>
    </w:p>
    <w:p>
      <w:r>
        <w:t>张烨峰著 其他作品：https://www.jiaokey.com/tag/张烨峰著.html</w:t>
      </w:r>
    </w:p>
    <w:p>
      <w:r>
        <w:t>致知学术出版社 出版图书：https://www.jiaokey.com/tag/致知学术出版社.html</w:t>
      </w:r>
    </w:p>
    <w:p>
      <w:r>
        <w:t>关键词搜索：https://www.jiaokey.com/tag/两岸数位汇流之IPTV产业发展研究  兼论数位影音内容衍生之著作权问题.html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