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音乐重复原则与再现原则的美学基础  从心理学、生理学角度探讨</w:t>
      </w:r>
    </w:p>
    <w:p>
      <w:r>
        <w:rPr>
          <w:rFonts w:ascii="宋体" w:hAnsi="宋体" w:eastAsia="宋体"/>
          <w:sz w:val="24"/>
        </w:rPr>
        <w:t>费邓洪著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音乐重复原则与再现原则的美学基础  从心理学、生理学角度探讨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费邓洪著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广西壮族自治区锡剧研究室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本书出售、求购地址：https://www.jiaokey.com/book/detail/13891433.html</w:t>
      </w:r>
    </w:p>
    <w:p>
      <w:r>
        <w:t>更多相关图书推荐：https://www.jiaokey.com</w:t>
      </w:r>
    </w:p>
    <w:p>
      <w:r>
        <w:t>费邓洪著 其他作品：https://www.jiaokey.com/tag/费邓洪著.html</w:t>
      </w:r>
    </w:p>
    <w:p>
      <w:r>
        <w:t>广西壮族自治区锡剧研究室 出版图书：https://www.jiaokey.com/tag/广西壮族自治区锡剧研究室.html</w:t>
      </w:r>
    </w:p>
    <w:p>
      <w:r>
        <w:t>关键词搜索：https://www.jiaokey.com/tag/音乐重复原则与再现原则的美学基础  从心理学、生理学角度探讨.html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