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国际货运代理实务、法规与案例</w:t>
      </w:r>
    </w:p>
    <w:p>
      <w:r>
        <w:rPr>
          <w:rFonts w:ascii="宋体" w:hAnsi="宋体" w:eastAsia="宋体"/>
          <w:sz w:val="24"/>
        </w:rPr>
        <w:t>杨志刚，程晓雯，朱晓靖编著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国际货运代理实务、法规与案例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杨志刚，程晓雯，朱晓靖编著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本书出售、求购地址：https://www.jiaokey.com/book/detail/13894745.html</w:t>
      </w:r>
    </w:p>
    <w:p>
      <w:r>
        <w:t>更多相关图书推荐：https://www.jiaokey.com</w:t>
      </w:r>
    </w:p>
    <w:p>
      <w:r>
        <w:t>杨志刚，程晓雯，朱晓靖编著 其他作品：https://www.jiaokey.com/tag/杨志刚，程晓雯，朱晓靖编著.html</w:t>
      </w:r>
    </w:p>
    <w:p>
      <w:r>
        <w:t>北京：人民交通出版社股份有限公司 出版图书：https://www.jiaokey.com/tag/北京：人民交通出版社股份有限公司.html</w:t>
      </w:r>
    </w:p>
    <w:p>
      <w:r>
        <w:t>关键词搜索：https://www.jiaokey.com/tag/国际货运代理实务、法规与案例.html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