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书名：谈艺论道  高明远山水画艺术创作杂谈  art creation tittle-tattle of gao mingyuan&amp;#039;s landscape paintings</w:t>
      </w:r>
    </w:p>
    <w:p>
      <w:r>
        <w:t>作者:高明&lt;font color=Red&gt;远&lt;/font&gt;著；吴明主编</w:t>
      </w:r>
    </w:p>
    <w:p>
      <w:r>
        <w:t>出版社:杭州:西泠印社出版社,2014.05</w:t>
      </w:r>
    </w:p>
    <w:p>
      <w:r>
        <w:t>出版日期：</w:t>
      </w:r>
    </w:p>
    <w:p>
      <w:r>
        <w:t>总页数：163</w:t>
      </w:r>
    </w:p>
    <w:p>
      <w:r>
        <w:t>更多请访问教客网:www.jiaokey.com</w:t>
      </w:r>
    </w:p>
    <w:p>
      <w:r>
        <w:t>谈艺论道  高明远山水画艺术创作杂谈  art creation tittle-tattle of gao mingyuan&amp;#039;s landscape paintings评论地址：https://www.jiaokey.com/book/detail/13898560.html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