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书名：世界一流大学  人文社会科学博士生培养个案研究</w:t>
      </w:r>
    </w:p>
    <w:p>
      <w:r>
        <w:t>作者:刘莉著</w:t>
      </w:r>
    </w:p>
    <w:p>
      <w:r>
        <w:t>出版社:上海：上海交通大学出版社</w:t>
      </w:r>
    </w:p>
    <w:p>
      <w:r>
        <w:t>出版日期：2015.10</w:t>
      </w:r>
    </w:p>
    <w:p>
      <w:r>
        <w:t>总页数：250</w:t>
      </w:r>
    </w:p>
    <w:p>
      <w:r>
        <w:t>更多请访问教客网:www.jiaokey.com</w:t>
      </w:r>
    </w:p>
    <w:p>
      <w:r>
        <w:t>世界一流大学  人文社会科学博士生培养个案研究评论地址：https://www.jiaokey.com/book/detail/13902001.html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