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群众路线教育实践活动系列读本  名词解读</w:t>
      </w:r>
    </w:p>
    <w:p>
      <w:r>
        <w:rPr>
          <w:rFonts w:ascii="宋体" w:hAnsi="宋体" w:eastAsia="宋体"/>
          <w:sz w:val="24"/>
        </w:rPr>
        <w:t>中共晋城市委宣传部，中共晋城市委讲师团编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群众路线教育实践活动系列读本  名词解读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中共晋城市委宣传部，中共晋城市委讲师团编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本书出售、求购地址：https://www.jiaokey.com/book/detail/13908946.html</w:t>
      </w:r>
    </w:p>
    <w:p>
      <w:r>
        <w:t>更多相关图书推荐：https://www.jiaokey.com</w:t>
      </w:r>
    </w:p>
    <w:p>
      <w:r>
        <w:t>中共晋城市委宣传部，中共晋城市委讲师团编 其他作品：https://www.jiaokey.com/tag/中共晋城市委宣传部，中共晋城市委讲师团编.html</w:t>
      </w:r>
    </w:p>
    <w:p>
      <w:r>
        <w:t>关键词搜索：https://www.jiaokey.com/tag/群众路线教育实践活动系列读本  名词解读.html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