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Photoshop跨世代不败经典  222个具体呈现影像创意的方法与程序</w:t>
      </w:r>
    </w:p>
    <w:p>
      <w:r>
        <w:rPr>
          <w:rFonts w:ascii="宋体" w:hAnsi="宋体" w:eastAsia="宋体"/>
          <w:sz w:val="24"/>
        </w:rPr>
        <w:t>藤本圭著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Photoshop跨世代不败经典  222个具体呈现影像创意的方法与程序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本书出售、求购地址：https://www.jiaokey.com/book/detail/13917810.html</w:t>
      </w:r>
    </w:p>
    <w:p>
      <w:r>
        <w:t>更多相关图书推荐：https://www.jiaokey.com</w:t>
      </w:r>
    </w:p>
    <w:p>
      <w:r>
        <w:t>藤本圭著 其他作品：https://www.jiaokey.com/tag/藤本圭著.html</w:t>
      </w:r>
    </w:p>
    <w:p>
      <w:r>
        <w:t>博硕文化有限公司 出版图书：https://www.jiaokey.com/tag/博硕文化有限公司.html</w:t>
      </w:r>
    </w:p>
    <w:p>
      <w:r>
        <w:t>关键词搜索：https://www.jiaokey.com/tag/Photoshop跨世代不败经典  222个具体呈现影像创意的方法与程序.html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